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tbl>
      <w:tblPr>
        <w:tblStyle w:val="afffb"/>
        <w:tblW w:w="0" w:type="auto"/>
        <w:tblLook w:val="04A0" w:firstRow="1" w:lastRow="0" w:firstColumn="1" w:lastColumn="0" w:noHBand="0" w:noVBand="1"/>
      </w:tblPr>
      <w:tblGrid>
        <w:gridCol w:w="1413"/>
        <w:gridCol w:w="1843"/>
        <w:gridCol w:w="1134"/>
        <w:gridCol w:w="1275"/>
        <w:gridCol w:w="1276"/>
        <w:gridCol w:w="1985"/>
      </w:tblGrid>
      <w:tr>
        <w:trPr>
          <w:trHeight w:val="704" w:hRule="atLeast"/>
        </w:trPr>
        <w:tc>
          <w:tcPr>
            <w:tcW w:w="1413" w:type="dxa"/>
          </w:tcPr>
          <w:p>
            <w:pPr>
              <w:rPr>
                <w:b/>
                <w:bCs/>
              </w:rPr>
            </w:pPr>
            <w:r>
              <w:rPr>
                <w:rFonts w:hint="eastAsia"/>
                <w:b/>
                <w:bCs/>
              </w:rPr>
              <w:t>주차</w:t>
            </w:r>
          </w:p>
        </w:tc>
        <w:tc>
          <w:tcPr>
            <w:tcW w:w="1843" w:type="dxa"/>
          </w:tcPr>
          <w:p>
            <w:r>
              <w:rPr>
                <w:rtl w:val="off"/>
              </w:rPr>
              <w:t>20주차</w:t>
            </w:r>
          </w:p>
        </w:tc>
        <w:tc>
          <w:tcPr>
            <w:tcW w:w="1134" w:type="dxa"/>
          </w:tcPr>
          <w:p>
            <w:pPr>
              <w:rPr>
                <w:b/>
                <w:bCs/>
              </w:rPr>
            </w:pPr>
            <w:r>
              <w:rPr>
                <w:rFonts w:hint="eastAsia"/>
                <w:b/>
                <w:bCs/>
              </w:rPr>
              <w:t>기간</w:t>
            </w:r>
          </w:p>
        </w:tc>
        <w:tc>
          <w:tcPr>
            <w:tcW w:w="1275" w:type="dxa"/>
          </w:tcPr>
          <w:p>
            <w:r>
              <w:rPr>
                <w:rFonts w:hint="eastAsia"/>
              </w:rPr>
              <w:t>2</w:t>
            </w:r>
            <w:r>
              <w:t>02</w:t>
            </w:r>
            <w:r>
              <w:rPr>
                <w:rtl w:val="off"/>
              </w:rPr>
              <w:t>3</w:t>
            </w:r>
            <w:r>
              <w:t>.</w:t>
            </w:r>
            <w:r>
              <w:rPr>
                <w:rtl w:val="off"/>
              </w:rPr>
              <w:t>11.21</w:t>
            </w:r>
            <w:r>
              <w:t>~ 202</w:t>
            </w:r>
            <w:r>
              <w:rPr>
                <w:rtl w:val="off"/>
              </w:rPr>
              <w:t>3</w:t>
            </w:r>
            <w:r>
              <w:t>.</w:t>
            </w:r>
            <w:r>
              <w:rPr>
                <w:rtl w:val="off"/>
              </w:rPr>
              <w:t>11.27</w:t>
            </w:r>
          </w:p>
        </w:tc>
        <w:tc>
          <w:tcPr>
            <w:tcW w:w="1276" w:type="dxa"/>
          </w:tcPr>
          <w:p>
            <w:pPr>
              <w:rPr>
                <w:b/>
                <w:bCs/>
              </w:rPr>
            </w:pPr>
            <w:r>
              <w:rPr>
                <w:rFonts w:hint="eastAsia"/>
                <w:b/>
                <w:bCs/>
              </w:rPr>
              <w:t>지도교수</w:t>
            </w:r>
          </w:p>
        </w:tc>
        <w:tc>
          <w:tcPr>
            <w:tcW w:w="1985" w:type="dxa"/>
          </w:tcPr>
          <w:p>
            <w:r>
              <w:rPr>
                <w:rFonts w:hint="eastAsia"/>
              </w:rPr>
              <w:t>(서명</w:t>
            </w:r>
            <w:r>
              <w:t>)</w:t>
            </w:r>
          </w:p>
        </w:tc>
      </w:tr>
      <w:tr>
        <w:trPr>
          <w:trHeight w:val="755" w:hRule="atLeast"/>
        </w:trPr>
        <w:tc>
          <w:tcPr>
            <w:tcW w:w="1413" w:type="dxa"/>
          </w:tcPr>
          <w:p>
            <w:r>
              <w:rPr>
                <w:rFonts w:hint="eastAsia"/>
              </w:rPr>
              <w:t>이번주 한일 요약</w:t>
            </w:r>
          </w:p>
        </w:tc>
        <w:tc>
          <w:tcPr>
            <w:tcW w:w="7513" w:type="dxa"/>
            <w:gridSpan w:val="5"/>
          </w:tcPr>
          <w:p>
            <w:pPr>
              <w:rPr>
                <w:rFonts w:hint="eastAsia"/>
              </w:rPr>
            </w:pPr>
            <w:r>
              <w:rPr>
                <w:rFonts w:hint="eastAsia"/>
                <w:rtl w:val="off"/>
              </w:rPr>
              <w:t>Udemy 강의 보고 학습하기(3), 종설기 제안서 초안 회의, depth buffer 탐구</w:t>
            </w:r>
          </w:p>
        </w:tc>
      </w:tr>
    </w:tbl>
    <w:p>
      <w:pPr>
        <w:rPr>
          <w:rFonts w:hint="eastAsia"/>
          <w:rtl w:val="off"/>
        </w:rPr>
      </w:pPr>
      <w:r>
        <w:rPr>
          <w:rFonts w:hint="eastAsia"/>
        </w:rPr>
        <w:t>&lt;상세 수행내용</w:t>
      </w:r>
      <w:r>
        <w:t>&gt;</w:t>
      </w:r>
    </w:p>
    <w:p>
      <w:pPr>
        <w:tabs>
          <w:tab w:val="left" w:pos="5097"/>
        </w:tabs>
        <w:rPr>
          <w:rFonts w:hint="eastAsia"/>
          <w:rtl w:val="off"/>
        </w:rPr>
      </w:pPr>
      <w:r>
        <w:rPr>
          <w:rFonts w:hint="eastAsia"/>
          <w:rtl w:val="off"/>
        </w:rPr>
        <w:t>저번 주차에 이어 Udemy 강의를 마저 학습했다. 이번 주차에는 15강부터 18강까지를 진행했고, 다음 주차에 강의가 완료될 예정이다.</w:t>
      </w:r>
    </w:p>
    <w:p>
      <w:pPr>
        <w:tabs>
          <w:tab w:val="left" w:pos="5097"/>
        </w:tabs>
        <w:rPr>
          <w:rFonts w:hint="eastAsia"/>
          <w:rtl w:val="off"/>
        </w:rPr>
      </w:pPr>
      <w:r>
        <w:rPr>
          <w:rFonts w:hint="eastAsia"/>
          <w:rtl w:val="off"/>
        </w:rPr>
        <w:drawing>
          <wp:inline distT="0" distB="0" distL="180" distR="180">
            <wp:extent cx="5715000" cy="3714750"/>
            <wp:effectExtent l="0" t="0" r="0" b="0"/>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0" y="0"/>
                      <a:ext cx="5715000" cy="3714750"/>
                    </a:xfrm>
                    <a:prstGeom prst="rect"/>
                  </pic:spPr>
                </pic:pic>
              </a:graphicData>
            </a:graphic>
          </wp:inline>
        </w:drawing>
      </w:r>
    </w:p>
    <w:p>
      <w:pPr>
        <w:tabs>
          <w:tab w:val="left" w:pos="5097"/>
        </w:tabs>
        <w:rPr>
          <w:rFonts w:hint="eastAsia"/>
          <w:rtl w:val="off"/>
        </w:rPr>
      </w:pPr>
      <w:r>
        <w:rPr>
          <w:rtl w:val="off"/>
        </w:rPr>
        <w:t xml:space="preserve">토요일에 종설기 제안서 제작을 위해 팀원과 모여서 회의를 진행했고, 중점 연구 분야에 대한 의논을 진행했다. </w:t>
      </w:r>
    </w:p>
    <w:p>
      <w:pPr>
        <w:numPr>
          <w:ilvl w:val="0"/>
          <w:numId w:val="1"/>
        </w:numPr>
        <w:rPr>
          <w:rFonts w:ascii="Segoe UI" w:hAnsi="Segoe UI" w:cs="Segoe UI"/>
          <w:color w:val="0F0F0F"/>
        </w:rPr>
      </w:pPr>
      <w:r>
        <w:rPr>
          <w:rFonts w:ascii="Segoe UI" w:hAnsi="Segoe UI" w:cs="Segoe UI" w:hint="eastAsia"/>
          <w:color w:val="0F0F0F"/>
        </w:rPr>
        <w:t>바닥과 벽을 기어다닐때 점액질 머테리얼 동적 생성</w:t>
      </w:r>
    </w:p>
    <w:p>
      <w:pPr>
        <w:numPr>
          <w:ilvl w:val="0"/>
          <w:numId w:val="1"/>
        </w:numPr>
        <w:rPr>
          <w:rFonts w:ascii="Segoe UI" w:hAnsi="Segoe UI" w:cs="Segoe UI"/>
          <w:color w:val="0F0F0F"/>
        </w:rPr>
      </w:pPr>
      <w:r>
        <w:rPr>
          <w:rFonts w:ascii="Segoe UI" w:hAnsi="Segoe UI" w:cs="Segoe UI" w:hint="eastAsia"/>
          <w:color w:val="0F0F0F"/>
        </w:rPr>
        <w:t>깊이 버퍼, Distance field를 계산해 Ray-Marching으로 슬라임 블룸 생성</w:t>
      </w:r>
    </w:p>
    <w:p>
      <w:pPr>
        <w:numPr>
          <w:ilvl w:val="0"/>
          <w:numId w:val="1"/>
        </w:numPr>
        <w:rPr>
          <w:rFonts w:ascii="Segoe UI" w:hAnsi="Segoe UI" w:cs="Segoe UI" w:hint="eastAsia"/>
          <w:color w:val="0F0F0F"/>
          <w:rtl w:val="off"/>
        </w:rPr>
      </w:pPr>
      <w:r>
        <w:rPr>
          <w:rFonts w:ascii="Segoe UI" w:hAnsi="Segoe UI" w:cs="Segoe UI" w:hint="eastAsia"/>
          <w:color w:val="0F0F0F"/>
        </w:rPr>
        <w:t>실시간으로 슬라임과</w:t>
      </w:r>
      <w:r>
        <w:rPr>
          <w:rFonts w:ascii="Segoe UI" w:hAnsi="Segoe UI" w:cs="Segoe UI"/>
          <w:color w:val="0F0F0F"/>
        </w:rPr>
        <w:t xml:space="preserve"> 오브젝트의 형태를 비교해 </w:t>
      </w:r>
      <w:r>
        <w:rPr>
          <w:rFonts w:ascii="Segoe UI" w:hAnsi="Segoe UI" w:cs="Segoe UI" w:hint="eastAsia"/>
          <w:color w:val="0F0F0F"/>
        </w:rPr>
        <w:t>슬라임</w:t>
      </w:r>
      <w:r>
        <w:rPr>
          <w:rFonts w:ascii="Segoe UI" w:hAnsi="Segoe UI" w:cs="Segoe UI"/>
          <w:color w:val="0F0F0F"/>
        </w:rPr>
        <w:t xml:space="preserve"> </w:t>
      </w:r>
      <w:r>
        <w:rPr>
          <w:rFonts w:ascii="Segoe UI" w:hAnsi="Segoe UI" w:cs="Segoe UI" w:hint="eastAsia"/>
          <w:color w:val="0F0F0F"/>
        </w:rPr>
        <w:t>형태 변화</w:t>
      </w:r>
    </w:p>
    <w:p>
      <w:pPr>
        <w:numPr>
          <w:ilvl w:val="0"/>
          <w:numId w:val="1"/>
        </w:numPr>
        <w:rPr>
          <w:rFonts w:hint="eastAsia"/>
          <w:rtl w:val="off"/>
        </w:rPr>
      </w:pPr>
      <w:r>
        <w:rPr>
          <w:rFonts w:ascii="Segoe UI" w:hAnsi="Segoe UI" w:cs="Segoe UI" w:hint="eastAsia"/>
          <w:color w:val="0F0F0F"/>
        </w:rPr>
        <w:t xml:space="preserve">외부 </w:t>
      </w:r>
      <w:r>
        <w:rPr>
          <w:rFonts w:ascii="Segoe UI" w:hAnsi="Segoe UI" w:cs="Segoe UI"/>
          <w:color w:val="0F0F0F"/>
        </w:rPr>
        <w:t>force</w:t>
      </w:r>
      <w:r>
        <w:rPr>
          <w:rFonts w:ascii="Segoe UI" w:hAnsi="Segoe UI" w:cs="Segoe UI" w:hint="eastAsia"/>
          <w:color w:val="0F0F0F"/>
        </w:rPr>
        <w:t>에 의한 슬라임</w:t>
      </w:r>
      <w:r>
        <w:rPr>
          <w:rFonts w:ascii="Segoe UI" w:hAnsi="Segoe UI" w:cs="Segoe UI"/>
          <w:color w:val="0F0F0F"/>
        </w:rPr>
        <w:t xml:space="preserve"> 형태와 크기 </w:t>
      </w:r>
      <w:r>
        <w:rPr>
          <w:rFonts w:ascii="Segoe UI" w:hAnsi="Segoe UI" w:cs="Segoe UI" w:hint="eastAsia"/>
          <w:color w:val="0F0F0F"/>
        </w:rPr>
        <w:t xml:space="preserve">실시간 </w:t>
      </w:r>
      <w:r>
        <w:rPr>
          <w:rFonts w:ascii="Segoe UI" w:hAnsi="Segoe UI" w:cs="Segoe UI"/>
          <w:color w:val="0F0F0F"/>
        </w:rPr>
        <w:t>변화</w:t>
      </w:r>
    </w:p>
    <w:p>
      <w:pPr>
        <w:tabs>
          <w:tab w:val="left" w:pos="5097"/>
        </w:tabs>
        <w:rPr>
          <w:rFonts w:hint="eastAsia"/>
          <w:rtl w:val="off"/>
        </w:rPr>
      </w:pPr>
      <w:r>
        <w:rPr>
          <w:rtl w:val="off"/>
        </w:rPr>
        <w:t>현재까지 제시한 연구 분야에서는 공통적으로 깊이 버퍼와 디스턴스 필드를 다루는 분야가 많아 앞으로의 작업 이해를 도울 겸 깊이 버퍼와 디스턴스 필드에 대해 알아보는 시간을 가졌다.</w:t>
      </w:r>
    </w:p>
    <w:p>
      <w:pPr>
        <w:tabs>
          <w:tab w:val="left" w:pos="5097"/>
        </w:tabs>
        <w:rPr>
          <w:rFonts w:hint="eastAsia"/>
          <w:rtl w:val="off"/>
        </w:rPr>
      </w:pPr>
      <w:r>
        <w:rPr>
          <w:rFonts w:hint="eastAsia"/>
          <w:rtl w:val="off"/>
        </w:rPr>
        <w:t>깊이 버퍼의 산출 방식은 화면을 분할하여 카메라를 기준으로 분할된 화면의 가깝고 먼 정도를 가까운 것부터 0과 1 사이의 수로 표현한 것으로, 출력할 오브젝트 안의 분할된 화면의 수들을 모아 비교하여 어떤 오브젝트가 앞에 있는 지를 판단 하는 데에 쓰이는 것이다. 따라서 뎁스 버퍼를 적용하기 때문에 불투명한 오브젝트는 카메라에 출력될 때 뒷면 까지 보이지는 않는 것이다.</w:t>
      </w:r>
    </w:p>
    <w:p>
      <w:pPr>
        <w:tabs>
          <w:tab w:val="left" w:pos="5097"/>
        </w:tabs>
        <w:rPr>
          <w:rFonts w:hint="eastAsia"/>
          <w:rtl w:val="off"/>
        </w:rPr>
      </w:pPr>
      <w:r>
        <w:rPr>
          <w:rFonts w:hint="eastAsia"/>
          <w:rtl w:val="off"/>
        </w:rPr>
        <w:t xml:space="preserve">커스텀 뎁스 버퍼는 구한 뎁스 버퍼 중 특정 오브젝트의 영역의 뎁스 버퍼만 가져온 것으로, 값 자체는 뎁스 버퍼와 동일하다. </w:t>
      </w:r>
    </w:p>
    <w:p>
      <w:pPr>
        <w:tabs>
          <w:tab w:val="left" w:pos="5097"/>
        </w:tabs>
        <w:rPr>
          <w:rFonts w:hint="eastAsia"/>
          <w:rtl w:val="off"/>
        </w:rPr>
      </w:pPr>
      <w:r>
        <w:rPr>
          <w:rFonts w:hint="eastAsia"/>
          <w:rtl w:val="off"/>
        </w:rPr>
        <w:t>디스턴스 필드는 오브젝트의 경계를 0이라 하고 오브젝트 안으로 갈수록 수가 커지고, 반대로 밖으로 나갈수록 수가 작아지는 식으로 구해지며, 이를 통해 오브젝트를 화면에 어떻게 보여줄 지를 결정한다. 이떄 보이는 오브젝트는 해상도의 크기가 클수록 원본 모델에 가까운 형태로 보여진다.</w:t>
      </w:r>
    </w:p>
    <w:p>
      <w:pPr>
        <w:tabs>
          <w:tab w:val="left" w:pos="5097"/>
        </w:tabs>
        <w:rPr>
          <w:rFonts w:hint="eastAsia"/>
          <w:rtl w:val="off"/>
        </w:rPr>
      </w:pPr>
    </w:p>
    <w:p>
      <w:pPr>
        <w:tabs>
          <w:tab w:val="left" w:pos="5097"/>
        </w:tabs>
        <w:rPr>
          <w:rFonts w:hint="eastAsia"/>
          <w:rtl w:val="off"/>
        </w:rPr>
      </w:pPr>
    </w:p>
    <w:p>
      <w:pPr>
        <w:tabs>
          <w:tab w:val="left" w:pos="5097"/>
        </w:tabs>
      </w:pPr>
    </w:p>
    <w:tbl>
      <w:tblPr>
        <w:tblStyle w:val="afffb"/>
        <w:tblW w:w="0" w:type="auto"/>
        <w:tblLook w:val="04A0" w:firstRow="1" w:lastRow="0" w:firstColumn="1" w:lastColumn="0" w:noHBand="0" w:noVBand="1"/>
      </w:tblPr>
      <w:tblGrid>
        <w:gridCol w:w="2254"/>
        <w:gridCol w:w="2254"/>
        <w:gridCol w:w="2254"/>
        <w:gridCol w:w="2254"/>
      </w:tblGrid>
      <w:tr>
        <w:tc>
          <w:tcPr>
            <w:tcW w:w="2254" w:type="dxa"/>
          </w:tcPr>
          <w:p>
            <w:pPr>
              <w:rPr>
                <w:b/>
                <w:bCs/>
              </w:rPr>
            </w:pPr>
            <w:r>
              <w:rPr>
                <w:rFonts w:hint="eastAsia"/>
                <w:b/>
                <w:bCs/>
              </w:rPr>
              <w:t>문제점 정리</w:t>
            </w:r>
          </w:p>
        </w:tc>
        <w:tc>
          <w:tcPr>
            <w:tcW w:w="6762" w:type="dxa"/>
            <w:gridSpan w:val="3"/>
          </w:tcPr>
          <w:p>
            <w:pPr>
              <w:rPr>
                <w:rFonts w:hint="eastAsia"/>
              </w:rPr>
            </w:pPr>
          </w:p>
        </w:tc>
      </w:tr>
      <w:tr>
        <w:tc>
          <w:tcPr>
            <w:tcW w:w="2254" w:type="dxa"/>
          </w:tcPr>
          <w:p>
            <w:pPr>
              <w:rPr>
                <w:b/>
                <w:bCs/>
              </w:rPr>
            </w:pPr>
            <w:r>
              <w:rPr>
                <w:rFonts w:hint="eastAsia"/>
                <w:b/>
                <w:bCs/>
              </w:rPr>
              <w:t>해결방안</w:t>
            </w:r>
          </w:p>
        </w:tc>
        <w:tc>
          <w:tcPr>
            <w:tcW w:w="6762" w:type="dxa"/>
            <w:gridSpan w:val="3"/>
          </w:tcPr>
          <w:p>
            <w:pPr>
              <w:rPr>
                <w:rFonts w:hint="eastAsia"/>
              </w:rPr>
            </w:pPr>
          </w:p>
        </w:tc>
      </w:tr>
      <w:tr>
        <w:tc>
          <w:tcPr>
            <w:tcW w:w="2254" w:type="dxa"/>
          </w:tcPr>
          <w:p>
            <w:pPr>
              <w:rPr>
                <w:b/>
                <w:bCs/>
              </w:rPr>
            </w:pPr>
            <w:r>
              <w:rPr>
                <w:rFonts w:hint="eastAsia"/>
                <w:b/>
                <w:bCs/>
              </w:rPr>
              <w:t>다음주차</w:t>
            </w:r>
          </w:p>
        </w:tc>
        <w:tc>
          <w:tcPr>
            <w:tcW w:w="2254" w:type="dxa"/>
          </w:tcPr>
          <w:p>
            <w:r>
              <w:rPr>
                <w:rFonts w:hint="eastAsia"/>
                <w:rtl w:val="off"/>
              </w:rPr>
              <w:t>20</w:t>
            </w:r>
            <w:r>
              <w:rPr>
                <w:rFonts w:hint="eastAsia"/>
              </w:rPr>
              <w:t>주차</w:t>
            </w:r>
          </w:p>
        </w:tc>
        <w:tc>
          <w:tcPr>
            <w:tcW w:w="2254" w:type="dxa"/>
          </w:tcPr>
          <w:p>
            <w:pPr>
              <w:rPr>
                <w:b/>
                <w:bCs/>
              </w:rPr>
            </w:pPr>
            <w:r>
              <w:rPr>
                <w:rFonts w:hint="eastAsia"/>
                <w:b/>
                <w:bCs/>
              </w:rPr>
              <w:t>다음기간</w:t>
            </w:r>
          </w:p>
        </w:tc>
        <w:tc>
          <w:tcPr>
            <w:tcW w:w="2254" w:type="dxa"/>
          </w:tcPr>
          <w:p>
            <w:r>
              <w:rPr>
                <w:rFonts w:hint="eastAsia"/>
              </w:rPr>
              <w:t>2</w:t>
            </w:r>
            <w:r>
              <w:t>02</w:t>
            </w:r>
            <w:r>
              <w:rPr>
                <w:rtl w:val="off"/>
              </w:rPr>
              <w:t>3</w:t>
            </w:r>
            <w:r>
              <w:t>.</w:t>
            </w:r>
            <w:r>
              <w:rPr>
                <w:rtl w:val="off"/>
              </w:rPr>
              <w:t xml:space="preserve">11.28 </w:t>
            </w:r>
            <w:r>
              <w:t xml:space="preserve"> 202</w:t>
            </w:r>
            <w:r>
              <w:rPr>
                <w:rtl w:val="off"/>
              </w:rPr>
              <w:t>3</w:t>
            </w:r>
            <w:r>
              <w:t>.</w:t>
            </w:r>
            <w:r>
              <w:rPr>
                <w:rtl w:val="off"/>
              </w:rPr>
              <w:t>12.04</w:t>
            </w:r>
          </w:p>
        </w:tc>
      </w:tr>
      <w:tr>
        <w:trPr>
          <w:trHeight w:val="1038" w:hRule="atLeast"/>
        </w:trPr>
        <w:tc>
          <w:tcPr>
            <w:tcW w:w="2254" w:type="dxa"/>
          </w:tcPr>
          <w:p>
            <w:pPr>
              <w:rPr>
                <w:b/>
                <w:bCs/>
              </w:rPr>
            </w:pPr>
            <w:r>
              <w:rPr>
                <w:rFonts w:hint="eastAsia"/>
                <w:b/>
                <w:bCs/>
              </w:rPr>
              <w:t>다음주 할일</w:t>
            </w:r>
          </w:p>
        </w:tc>
        <w:tc>
          <w:tcPr>
            <w:tcW w:w="6762" w:type="dxa"/>
            <w:gridSpan w:val="3"/>
          </w:tcPr>
          <w:p>
            <w:pPr>
              <w:rPr>
                <w:rFonts w:hint="eastAsia"/>
                <w:rtl w:val="off"/>
              </w:rPr>
            </w:pPr>
            <w:r>
              <w:rPr>
                <w:rFonts w:hint="eastAsia"/>
                <w:rtl w:val="off"/>
              </w:rPr>
              <w:t>Udemy 완료, 최대한 빨리 게임의 기본 틀만이라도 C++프로젝트로 완성시키기</w:t>
            </w:r>
          </w:p>
          <w:p>
            <w:pPr>
              <w:rPr>
                <w:rFonts w:hint="eastAsia"/>
              </w:rPr>
            </w:pPr>
          </w:p>
        </w:tc>
      </w:tr>
      <w:tr>
        <w:trPr>
          <w:trHeight w:val="840" w:hRule="atLeast"/>
        </w:trPr>
        <w:tc>
          <w:tcPr>
            <w:tcW w:w="2254" w:type="dxa"/>
          </w:tcPr>
          <w:p>
            <w:pPr>
              <w:rPr>
                <w:b/>
                <w:bCs/>
              </w:rPr>
            </w:pPr>
            <w:r>
              <w:rPr>
                <w:rFonts w:hint="eastAsia"/>
                <w:b/>
                <w:bCs/>
              </w:rPr>
              <w:t>지도 교수</w:t>
            </w:r>
          </w:p>
          <w:p>
            <w:pPr>
              <w:rPr>
                <w:b/>
                <w:bCs/>
              </w:rPr>
            </w:pPr>
            <w:r>
              <w:rPr>
                <w:rFonts w:hint="eastAsia"/>
                <w:b/>
                <w:bCs/>
              </w:rPr>
              <w:t>C</w:t>
            </w:r>
            <w:r>
              <w:rPr>
                <w:b/>
                <w:bCs/>
              </w:rPr>
              <w:t>omment</w:t>
            </w:r>
          </w:p>
        </w:tc>
        <w:tc>
          <w:tcPr>
            <w:tcW w:w="6762" w:type="dxa"/>
            <w:gridSpan w:val="3"/>
          </w:tcPr>
          <w:p/>
        </w:tc>
      </w:tr>
    </w:tbl>
    <w:p/>
    <w:sectPr>
      <w:pgSz w:w="11906" w:h="16838"/>
      <w:pgMar w:top="1701" w:right="1440" w:bottom="1440" w:left="1440" w:header="851" w:footer="992" w:gutter="0"/>
      <w:cols/>
      <w:docGrid w:linePitch="360"/>
      <w:headerReference w:type="default" r:id="rId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Segoe UI">
    <w:panose1 w:val="020B0502040204020203"/>
    <w:notTrueType w:val="false"/>
    <w:sig w:usb0="E4002EFF" w:usb1="C000E47F" w:usb2="00000009" w:usb3="00000001" w:csb0="200001FF" w:csb1="00000001"/>
  </w:font>
  <w:font w:name="Arial">
    <w:panose1 w:val="020B0604020202020204"/>
    <w:notTrueType w:val="false"/>
    <w:sig w:usb0="E0002EFF" w:usb1="C000785B" w:usb2="00000009" w:usb3="00000001" w:csb0="400001FF" w:csb1="FFF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pStyle w:val="afe"/>
    </w:pPr>
  </w:p>
  <w:p>
    <w:pPr>
      <w:pStyle w:val="afe"/>
    </w:pPr>
  </w:p>
  <w:p>
    <w:pPr>
      <w:pStyle w:val="afe"/>
      <w:rPr>
        <w:b/>
        <w:bCs/>
      </w:rPr>
    </w:pPr>
    <w:r>
      <w:rPr>
        <w:rFonts w:hint="eastAsia"/>
        <w:b/>
        <w:bCs/>
      </w:rPr>
      <w:t>작성자(학번 이름</w:t>
    </w:r>
    <w:r>
      <w:rPr>
        <w:b/>
        <w:bCs/>
      </w:rPr>
      <w:t>): 201</w:t>
    </w:r>
    <w:r>
      <w:rPr>
        <w:b/>
        <w:bCs/>
        <w:rtl w:val="off"/>
      </w:rPr>
      <w:t>9184018 양재성</w:t>
    </w:r>
  </w:p>
  <w:p>
    <w:pPr>
      <w:pStyle w:val="afe"/>
      <w:rPr>
        <w:b/>
        <w:bCs/>
      </w:rPr>
    </w:pPr>
    <w:r>
      <w:rPr>
        <w:rFonts w:hint="eastAsia"/>
        <w:b/>
        <w:bCs/>
      </w:rPr>
      <w:t>팀명:</w:t>
    </w:r>
    <w:r>
      <w:rPr>
        <w:b/>
        <w:bCs/>
      </w:rPr>
      <w:t xml:space="preserve"> </w:t>
    </w:r>
    <w:r>
      <w:rPr>
        <w:b/>
        <w:bCs/>
        <w:rtl w:val="off"/>
      </w:rP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0570f3d"/>
    <w:multiLevelType w:val="hybridMultilevel"/>
    <w:tmpl w:val="7ebeae7a"/>
    <w:lvl w:ilvl="0" w:tplc="e9b0c1e4">
      <w:start w:val="1"/>
      <w:numFmt w:val="bullet"/>
      <w:lvlText w:val="•"/>
      <w:lvlJc w:val="left"/>
      <w:pPr>
        <w:ind w:left="720" w:hanging="360"/>
        <w:tabs>
          <w:tab w:val="num" w:pos="720"/>
        </w:tabs>
      </w:pPr>
      <w:rPr>
        <w:rFonts w:ascii="Arial" w:hAnsi="Arial" w:hint="default"/>
      </w:rPr>
    </w:lvl>
    <w:lvl w:ilvl="1" w:tentative="on" w:tplc="3a8b96c">
      <w:start w:val="1"/>
      <w:numFmt w:val="bullet"/>
      <w:lvlText w:val="•"/>
      <w:lvlJc w:val="left"/>
      <w:pPr>
        <w:ind w:left="1440" w:hanging="360"/>
        <w:tabs>
          <w:tab w:val="num" w:pos="1440"/>
        </w:tabs>
      </w:pPr>
      <w:rPr>
        <w:rFonts w:ascii="Arial" w:hAnsi="Arial" w:hint="default"/>
      </w:rPr>
    </w:lvl>
    <w:lvl w:ilvl="2" w:tentative="on" w:tplc="d9cceba0">
      <w:start w:val="1"/>
      <w:numFmt w:val="bullet"/>
      <w:lvlText w:val="•"/>
      <w:lvlJc w:val="left"/>
      <w:pPr>
        <w:ind w:left="2160" w:hanging="360"/>
        <w:tabs>
          <w:tab w:val="num" w:pos="2160"/>
        </w:tabs>
      </w:pPr>
      <w:rPr>
        <w:rFonts w:ascii="Arial" w:hAnsi="Arial" w:hint="default"/>
      </w:rPr>
    </w:lvl>
    <w:lvl w:ilvl="3" w:tentative="on" w:tplc="d67871c2">
      <w:start w:val="1"/>
      <w:numFmt w:val="bullet"/>
      <w:lvlText w:val="•"/>
      <w:lvlJc w:val="left"/>
      <w:pPr>
        <w:ind w:left="2880" w:hanging="360"/>
        <w:tabs>
          <w:tab w:val="num" w:pos="2880"/>
        </w:tabs>
      </w:pPr>
      <w:rPr>
        <w:rFonts w:ascii="Arial" w:hAnsi="Arial" w:hint="default"/>
      </w:rPr>
    </w:lvl>
    <w:lvl w:ilvl="4" w:tentative="on" w:tplc="bc105634">
      <w:start w:val="1"/>
      <w:numFmt w:val="bullet"/>
      <w:lvlText w:val="•"/>
      <w:lvlJc w:val="left"/>
      <w:pPr>
        <w:ind w:left="3600" w:hanging="360"/>
        <w:tabs>
          <w:tab w:val="num" w:pos="3600"/>
        </w:tabs>
      </w:pPr>
      <w:rPr>
        <w:rFonts w:ascii="Arial" w:hAnsi="Arial" w:hint="default"/>
      </w:rPr>
    </w:lvl>
    <w:lvl w:ilvl="5" w:tentative="on" w:tplc="674adaec">
      <w:start w:val="1"/>
      <w:numFmt w:val="bullet"/>
      <w:lvlText w:val="•"/>
      <w:lvlJc w:val="left"/>
      <w:pPr>
        <w:ind w:left="4320" w:hanging="360"/>
        <w:tabs>
          <w:tab w:val="num" w:pos="4320"/>
        </w:tabs>
      </w:pPr>
      <w:rPr>
        <w:rFonts w:ascii="Arial" w:hAnsi="Arial" w:hint="default"/>
      </w:rPr>
    </w:lvl>
    <w:lvl w:ilvl="6" w:tentative="on" w:tplc="a58451c">
      <w:start w:val="1"/>
      <w:numFmt w:val="bullet"/>
      <w:lvlText w:val="•"/>
      <w:lvlJc w:val="left"/>
      <w:pPr>
        <w:ind w:left="5040" w:hanging="360"/>
        <w:tabs>
          <w:tab w:val="num" w:pos="5040"/>
        </w:tabs>
      </w:pPr>
      <w:rPr>
        <w:rFonts w:ascii="Arial" w:hAnsi="Arial" w:hint="default"/>
      </w:rPr>
    </w:lvl>
    <w:lvl w:ilvl="7" w:tentative="on" w:tplc="9ea25b78">
      <w:start w:val="1"/>
      <w:numFmt w:val="bullet"/>
      <w:lvlText w:val="•"/>
      <w:lvlJc w:val="left"/>
      <w:pPr>
        <w:ind w:left="5760" w:hanging="360"/>
        <w:tabs>
          <w:tab w:val="num" w:pos="5760"/>
        </w:tabs>
      </w:pPr>
      <w:rPr>
        <w:rFonts w:ascii="Arial" w:hAnsi="Arial" w:hint="default"/>
      </w:rPr>
    </w:lvl>
    <w:lvl w:ilvl="8" w:tentative="on" w:tplc="7f624228">
      <w:start w:val="1"/>
      <w:numFmt w:val="bullet"/>
      <w:lvlText w:val="•"/>
      <w:lvlJc w:val="left"/>
      <w:pPr>
        <w:ind w:left="6480" w:hanging="360"/>
        <w:tabs>
          <w:tab w:val="num" w:pos="6480"/>
        </w:tabs>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30"/>
  <w:removePersonalInformation/>
  <w:bordersDontSurroundHeader/>
  <w:bordersDontSurroundFooter/>
  <w:hideGrammaticalErrors/>
  <w:proofState w:spelling="clean" w:grammar="clean"/>
  <w:defaultTabStop w:val="800"/>
  <w:drawingGridHorizontalSpacing w:val="1000"/>
  <w:drawingGridVerticalSpacing w:val="100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header"/>
    <w:basedOn w:val="a1"/>
    <w:link w:val="Normal"/>
    <w:unhideWhenUsed/>
    <w:pPr>
      <w:snapToGrid w:val="0"/>
      <w:tabs>
        <w:tab w:val="center" w:pos="4513"/>
        <w:tab w:val="right" w:pos="9026"/>
      </w:tabs>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2" Type="http://schemas.openxmlformats.org/officeDocument/2006/relationships/header" Target="header1.xml" /><Relationship Id="rId1" Type="http://schemas.openxmlformats.org/officeDocument/2006/relationships/image" Target="media/image1.gif" /><Relationship Id="rId3" Type="http://schemas.openxmlformats.org/officeDocument/2006/relationships/styles" Target="styles.xml" /><Relationship Id="rId4" Type="http://schemas.openxmlformats.org/officeDocument/2006/relationships/settings" Target="settings.xml" /><Relationship Id="rId5" Type="http://schemas.openxmlformats.org/officeDocument/2006/relationships/fontTable" Target="fontTable.xml" /><Relationship Id="rId6" Type="http://schemas.openxmlformats.org/officeDocument/2006/relationships/webSettings" Target="webSettings.xml" /><Relationship Id="rId7" Type="http://schemas.openxmlformats.org/officeDocument/2006/relationships/numbering" Target="numbering.xml" /><Relationship Id="rId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dyd7199@outlook.kr</dc:creator>
  <cp:keywords/>
  <dc:description/>
  <cp:lastModifiedBy>user</cp:lastModifiedBy>
  <cp:revision>1</cp:revision>
  <dcterms:created xsi:type="dcterms:W3CDTF">2021-01-06T11:33:00Z</dcterms:created>
  <dcterms:modified xsi:type="dcterms:W3CDTF">2023-11-28T06:27:53Z</dcterms:modified>
  <cp:version>0900.0100.01</cp:version>
</cp:coreProperties>
</file>